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0C0969" w14:textId="77777777" w:rsidR="00F37178" w:rsidRDefault="00F37178" w:rsidP="00CB6158">
      <w:pPr>
        <w:pStyle w:val="Datumoben"/>
        <w:spacing w:after="300"/>
        <w:rPr>
          <w:noProof/>
        </w:rPr>
      </w:pPr>
    </w:p>
    <w:p w14:paraId="014114C1" w14:textId="44506DCE" w:rsidR="007B024B" w:rsidRPr="00463BCA" w:rsidRDefault="00251D81" w:rsidP="00CB6158">
      <w:pPr>
        <w:pStyle w:val="Datumoben"/>
        <w:spacing w:after="300"/>
        <w:rPr>
          <w:rStyle w:val="Formatvorlage14"/>
          <w:sz w:val="20"/>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Products &amp; Services</w:t>
                      </w:r>
                    </w:p>
                  </w:txbxContent>
                </v:textbox>
              </v:shape>
            </w:pict>
          </mc:Fallback>
        </mc:AlternateContent>
      </w:r>
      <w:r>
        <w:rPr>
          <w:noProof/>
        </w:rPr>
        <w:t xml:space="preserve">May </w:t>
      </w:r>
      <w:r>
        <w:rPr>
          <w:rStyle w:val="Formatvorlage14"/>
          <w:sz w:val="20"/>
        </w:rPr>
        <w:t xml:space="preserve">2023</w:t>
      </w:r>
    </w:p>
    <w:p w14:paraId="3DA34F58" w14:textId="070A6508" w:rsidR="00844322" w:rsidRPr="007E0E78" w:rsidRDefault="009106A1" w:rsidP="00844322">
      <w:pPr>
        <w:spacing w:line="240" w:lineRule="auto"/>
        <w:rPr>
          <w:rStyle w:val="Formatvorlage14"/>
          <w:b/>
          <w:bCs/>
          <w:color w:val="4D4D4D" w:themeColor="accent3"/>
          <w:sz w:val="48"/>
          <w:szCs w:val="48"/>
        </w:rPr>
      </w:pPr>
      <w:r>
        <w:rPr>
          <w:rStyle w:val="Formatvorlage14"/>
          <w:b/>
          <w:bCs/>
          <w:color w:val="4D4D4D" w:themeColor="accent3"/>
          <w:sz w:val="48"/>
          <w:szCs w:val="48"/>
        </w:rPr>
        <w:t xml:space="preserve">VITA CERAMICS Polishing Set for optimized ceramic polishing </w:t>
      </w:r>
    </w:p>
    <w:p w14:paraId="3D27ADAC" w14:textId="77777777" w:rsidR="00844322" w:rsidRPr="007E0E78" w:rsidRDefault="00844322" w:rsidP="00844322">
      <w:pPr>
        <w:spacing w:line="360" w:lineRule="auto"/>
        <w:rPr>
          <w:rFonts w:cs="Arial"/>
          <w:sz w:val="22"/>
          <w:szCs w:val="22"/>
        </w:rPr>
      </w:pPr>
    </w:p>
    <w:p w14:paraId="1A93C02E" w14:textId="707AA80F" w:rsidR="00C32433" w:rsidRDefault="00E8101B" w:rsidP="00505E59">
      <w:pPr>
        <w:spacing w:after="480"/>
        <w:rPr>
          <w:rFonts w:cs="Arial"/>
          <w:sz w:val="24"/>
          <w:szCs w:val="24"/>
        </w:rPr>
      </w:pPr>
      <w:r>
        <w:rPr>
          <w:rFonts w:ascii="Arial" w:hAnsi="Arial" w:cs="Arial"/>
          <w:sz w:val="24"/>
          <w:szCs w:val="24"/>
        </w:rPr>
        <w:t xml:space="preserve">With the new two-step VITA CERAMICS Polishing Set, VITA Zahnfabrik</w:t>
      </w:r>
      <w:r>
        <w:rPr>
          <w:rFonts w:ascii="Arial" w:hAnsi="Arial" w:cs="Arial"/>
          <w:sz w:val="24"/>
          <w:szCs w:val="24"/>
        </w:rPr>
        <w:t xml:space="preserve"> is continuing the development of the polishing process for ceramic restoration materials.</w:t>
      </w:r>
      <w:r>
        <w:rPr>
          <w:rFonts w:ascii="Arial" w:hAnsi="Arial" w:cs="Arial"/>
          <w:sz w:val="24"/>
          <w:szCs w:val="24"/>
        </w:rPr>
        <w:t xml:space="preserve"> </w:t>
      </w:r>
      <w:r>
        <w:rPr>
          <w:rFonts w:ascii="Arial" w:hAnsi="Arial" w:cs="Arial"/>
          <w:sz w:val="24"/>
          <w:szCs w:val="24"/>
        </w:rPr>
        <w:t xml:space="preserve">Special features of the set include: Durability with optimized performance, suitability for any type of ceramic.</w:t>
      </w:r>
    </w:p>
    <w:p w14:paraId="46918C31" w14:textId="2F3C4314" w:rsidR="00CA5E03" w:rsidRPr="00A30DE9" w:rsidRDefault="00193D3B" w:rsidP="00913135">
      <w:pPr>
        <w:rPr>
          <w:rFonts w:cs="Arial"/>
          <w:b/>
          <w:bCs/>
          <w:color w:val="DC0064" w:themeColor="accent1"/>
        </w:rPr>
      </w:pPr>
      <w:r>
        <w:rPr>
          <w:rFonts w:ascii="Arial" w:hAnsi="Arial" w:cs="Arial"/>
          <w:b/>
          <w:bCs/>
          <w:color w:val="DC0064" w:themeColor="accent1"/>
        </w:rPr>
        <w:t xml:space="preserve">Ceramic polishing couldn't be simpler</w:t>
      </w:r>
    </w:p>
    <w:p w14:paraId="013AE98C" w14:textId="3AF5AB90" w:rsidR="003A65BB" w:rsidRDefault="001D1B7A" w:rsidP="00913135">
      <w:pPr>
        <w:rPr>
          <w:rFonts w:cs="Arial"/>
        </w:rPr>
      </w:pPr>
      <w:r>
        <w:rPr>
          <w:rFonts w:ascii="Arial" w:hAnsi="Arial" w:cs="Arial"/>
        </w:rPr>
        <w:t xml:space="preserve">One for all: With the VITA CERAMICS Polishing Set, users no longer have to resort to stocking several sets for polishing different ceramics.</w:t>
      </w:r>
      <w:r>
        <w:rPr>
          <w:rFonts w:ascii="Arial" w:hAnsi="Arial" w:cs="Arial"/>
        </w:rPr>
        <w:t xml:space="preserve"> </w:t>
      </w:r>
      <w:r>
        <w:rPr>
          <w:rFonts w:ascii="Arial" w:hAnsi="Arial" w:cs="Arial"/>
        </w:rPr>
        <w:t xml:space="preserve">The new polishing set from VITA can now be used with any ceramic.</w:t>
      </w:r>
      <w:r>
        <w:rPr>
          <w:rFonts w:ascii="Arial" w:hAnsi="Arial" w:cs="Arial"/>
        </w:rPr>
        <w:t xml:space="preserve"> </w:t>
      </w:r>
    </w:p>
    <w:p w14:paraId="0D8B2B39" w14:textId="77777777" w:rsidR="000F2830" w:rsidRDefault="000F2830" w:rsidP="00913135">
      <w:pPr>
        <w:rPr>
          <w:rFonts w:cs="Arial"/>
        </w:rPr>
      </w:pPr>
    </w:p>
    <w:p w14:paraId="7EBE493E" w14:textId="64D377DD" w:rsidR="00BE391C" w:rsidRPr="00BE391C" w:rsidRDefault="00480715" w:rsidP="00913135">
      <w:pPr>
        <w:rPr>
          <w:rFonts w:cs="Arial"/>
        </w:rPr>
      </w:pPr>
      <w:r>
        <w:rPr>
          <w:rFonts w:ascii="Arial" w:hAnsi="Arial" w:cs="Arial"/>
        </w:rPr>
        <w:t xml:space="preserve">Further advantages of the VITA CERAMICS Polishing Set include: The high diamond content in the pre-polishers increases durability and performance.</w:t>
      </w:r>
      <w:r>
        <w:rPr>
          <w:rFonts w:ascii="Arial" w:hAnsi="Arial" w:cs="Arial"/>
        </w:rPr>
        <w:t xml:space="preserve"> </w:t>
      </w:r>
      <w:r>
        <w:rPr>
          <w:rFonts w:ascii="Arial" w:hAnsi="Arial" w:cs="Arial"/>
        </w:rPr>
        <w:t xml:space="preserve">Additional slats on the Technical Brush increase durability and improve the polishing performance, especially on occlusal surfaces with pronounced fissures.</w:t>
      </w:r>
      <w:r>
        <w:rPr>
          <w:rFonts w:ascii="Arial" w:hAnsi="Arial" w:cs="Arial"/>
        </w:rPr>
        <w:t xml:space="preserve"> </w:t>
      </w:r>
      <w:r>
        <w:rPr>
          <w:rFonts w:ascii="Arial" w:hAnsi="Arial" w:cs="Arial"/>
        </w:rPr>
        <w:t xml:space="preserve">A large cup in the Clinical Set ensures a long service life.</w:t>
      </w:r>
    </w:p>
    <w:p w14:paraId="56B6D4CB" w14:textId="77777777" w:rsidR="00A87BE6" w:rsidRPr="00BE391C" w:rsidRDefault="00A87BE6" w:rsidP="00913135">
      <w:pPr>
        <w:rPr>
          <w:rFonts w:cs="Arial"/>
        </w:rPr>
      </w:pPr>
    </w:p>
    <w:p w14:paraId="11C37188" w14:textId="674FB841" w:rsidR="000E4793" w:rsidRPr="009E5F98" w:rsidRDefault="00DC27FC" w:rsidP="000E4793">
      <w:pPr>
        <w:rPr>
          <w:rFonts w:cs="Arial"/>
          <w:b/>
          <w:bCs/>
          <w:color w:val="DC0064" w:themeColor="accent1"/>
        </w:rPr>
      </w:pPr>
      <w:r>
        <w:rPr>
          <w:rFonts w:ascii="Arial" w:hAnsi="Arial" w:cs="Arial"/>
          <w:b/>
          <w:bCs/>
          <w:color w:val="DC0064" w:themeColor="accent1"/>
        </w:rPr>
        <w:t xml:space="preserve">Versatility</w:t>
      </w:r>
    </w:p>
    <w:p w14:paraId="4AE7CCDA" w14:textId="597C957B" w:rsidR="008B183E" w:rsidRDefault="008B183E" w:rsidP="008B183E">
      <w:pPr>
        <w:rPr>
          <w:rFonts w:cs="Arial"/>
        </w:rPr>
      </w:pPr>
      <w:r>
        <w:rPr>
          <w:rFonts w:ascii="Arial" w:hAnsi="Arial" w:cs="Arial"/>
        </w:rPr>
        <w:t xml:space="preserve">Overall, the VITA CERAMICS Polishing Set consists of three polishers for pre-polishing and for high-gloss polishing.</w:t>
      </w:r>
      <w:r>
        <w:rPr>
          <w:rFonts w:ascii="Arial" w:hAnsi="Arial" w:cs="Arial"/>
        </w:rPr>
        <w:t xml:space="preserve"> </w:t>
      </w:r>
      <w:r>
        <w:rPr>
          <w:rFonts w:ascii="Arial" w:hAnsi="Arial" w:cs="Arial"/>
        </w:rPr>
        <w:t xml:space="preserve">The following product variants are available:</w:t>
      </w:r>
    </w:p>
    <w:p w14:paraId="64D81406" w14:textId="1B7F7DE8" w:rsidR="008B183E" w:rsidRDefault="00E434D2" w:rsidP="008B183E">
      <w:pPr>
        <w:pStyle w:val="Listenabsatz"/>
        <w:numPr>
          <w:ilvl w:val="0"/>
          <w:numId w:val="22"/>
        </w:numPr>
        <w:rPr>
          <w:rFonts w:cs="Arial"/>
        </w:rPr>
      </w:pPr>
      <w:r>
        <w:rPr>
          <w:rFonts w:ascii="Arial" w:hAnsi="Arial" w:cs="Arial"/>
        </w:rPr>
        <w:t xml:space="preserve">Technical Set for extraoral use with the handpiece, can be supplemented with the diamond polishing paste VITA Polish Cera for extraoral high-gloss polishing</w:t>
      </w:r>
    </w:p>
    <w:p w14:paraId="44523CB8" w14:textId="429428B2" w:rsidR="007F344F" w:rsidRDefault="00BA53AA" w:rsidP="007F344F">
      <w:pPr>
        <w:pStyle w:val="Listenabsatz"/>
        <w:numPr>
          <w:ilvl w:val="0"/>
          <w:numId w:val="22"/>
        </w:numPr>
        <w:rPr>
          <w:rFonts w:cs="Arial"/>
        </w:rPr>
      </w:pPr>
      <w:r>
        <w:rPr>
          <w:rFonts w:ascii="Arial" w:hAnsi="Arial" w:cs="Arial"/>
        </w:rPr>
        <w:t xml:space="preserve">Clinical Set (sterilization possible) for intraoral used with an angle piece</w:t>
      </w:r>
    </w:p>
    <w:p w14:paraId="0DE46303" w14:textId="57D929E9" w:rsidR="007F344F" w:rsidRPr="007F344F" w:rsidRDefault="00A11AA4" w:rsidP="008B183E">
      <w:pPr>
        <w:pStyle w:val="Listenabsatz"/>
        <w:numPr>
          <w:ilvl w:val="0"/>
          <w:numId w:val="22"/>
        </w:numPr>
        <w:rPr>
          <w:rFonts w:cs="Arial"/>
        </w:rPr>
      </w:pPr>
      <w:r>
        <w:rPr>
          <w:rFonts w:ascii="Arial" w:hAnsi="Arial" w:cs="Arial"/>
        </w:rPr>
        <w:t xml:space="preserve">Refill packs are available for all polishers</w:t>
      </w:r>
    </w:p>
    <w:p w14:paraId="1E227583" w14:textId="77777777" w:rsidR="008B183E" w:rsidRPr="007F344F" w:rsidRDefault="008B183E" w:rsidP="008B183E">
      <w:pPr>
        <w:rPr>
          <w:rFonts w:cs="Arial"/>
        </w:rPr>
      </w:pPr>
    </w:p>
    <w:p w14:paraId="5B621C71" w14:textId="0AE6A4DC" w:rsidR="002055FF" w:rsidRPr="007F344F" w:rsidRDefault="002055FF" w:rsidP="00213C45">
      <w:pPr>
        <w:rPr>
          <w:rFonts w:cs="Arial"/>
        </w:rPr>
      </w:pPr>
    </w:p>
    <w:p w14:paraId="2FA44B53" w14:textId="2D2AFA16" w:rsidR="00517FC8" w:rsidRPr="00C239F2" w:rsidRDefault="00BA0A2D" w:rsidP="00517FC8">
      <w:pPr>
        <w:spacing w:line="360" w:lineRule="auto"/>
        <w:rPr>
          <w:rFonts w:cs="Arial"/>
          <w:b/>
          <w:bCs/>
          <w:color w:val="DC0064" w:themeColor="accent1"/>
        </w:rPr>
      </w:pPr>
      <w:r>
        <w:rPr>
          <w:rFonts w:ascii="Arial" w:hAnsi="Arial" w:cs="Arial"/>
          <w:b/>
          <w:bCs/>
          <w:color w:val="DC0064" w:themeColor="accent1"/>
        </w:rPr>
        <w:t xml:space="preserve">More about the VITA CERAMICS Polishing Set</w:t>
      </w:r>
    </w:p>
    <w:p w14:paraId="1F94FD0C" w14:textId="64660B85" w:rsidR="00DD62F4" w:rsidRDefault="00C21F67" w:rsidP="00722887">
      <w:pPr>
        <w:spacing w:after="120" w:line="360" w:lineRule="auto"/>
        <w:rPr>
          <w:rFonts w:cs="Arial"/>
        </w:rPr>
      </w:pPr>
      <w:r>
        <w:rPr>
          <w:rFonts w:ascii="Arial" w:hAnsi="Arial" w:cs="Arial"/>
        </w:rPr>
        <w:t xml:space="preserve">For more information: www.vita-zahnfabrik.com/polishing</w:t>
      </w:r>
    </w:p>
    <w:p w14:paraId="615FB2ED" w14:textId="77777777" w:rsidR="00195BE5" w:rsidRPr="00722887" w:rsidRDefault="00195BE5" w:rsidP="00722887">
      <w:pPr>
        <w:spacing w:after="120" w:line="360" w:lineRule="auto"/>
        <w:rPr>
          <w:rStyle w:val="Formatvorlage14"/>
          <w:rFonts w:cs="Arial"/>
          <w:sz w:val="20"/>
        </w:rPr>
      </w:pPr>
    </w:p>
    <w:p w14:paraId="7BB3FA7E" w14:textId="2D318A2E" w:rsidR="00465331" w:rsidRDefault="00891808"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24A38EEA" wp14:editId="1FC59899">
            <wp:extent cx="2025650" cy="1295400"/>
            <wp:effectExtent l="0" t="0" r="0" b="0"/>
            <wp:docPr id="529079225" name="Grafik 1"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079225" name="Grafik 1" descr="Ein Bild, das Text, Screenshot, Design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25650" cy="1295400"/>
                    </a:xfrm>
                    <a:prstGeom prst="rect">
                      <a:avLst/>
                    </a:prstGeom>
                    <a:noFill/>
                    <a:ln>
                      <a:noFill/>
                    </a:ln>
                  </pic:spPr>
                </pic:pic>
              </a:graphicData>
            </a:graphic>
          </wp:inline>
        </w:drawing>
      </w:r>
    </w:p>
    <w:p w14:paraId="513AC6EC" w14:textId="1B0EDD66"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Pr>
          <w:rFonts w:ascii="Arial" w:hAnsi="Arial" w:cs="Arial"/>
          <w:rStyle w:val="Formatvorlage14"/>
          <w:b w:val="0"/>
          <w:bCs w:val="0"/>
          <w:color w:val="4D4D4D" w:themeColor="accent3"/>
          <w:sz w:val="18"/>
          <w:szCs w:val="18"/>
        </w:rPr>
        <w:t xml:space="preserve">Fig. 1 VITA CERAMICS Polishing Set</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almost 100 years, VITA has been developing, producing and distributing innovative, high-quality products and restoration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125 countries in their daily work.</w:t>
                            </w:r>
                            <w:r>
                              <w:rPr>
                                <w:rFonts w:ascii="Arial" w:hAnsi="Arial" w:cs="Arial"/>
                                <w:color w:val="3A3938"/>
                                <w:spacing w:val="-2"/>
                                <w:sz w:val="16"/>
                                <w:szCs w:val="16"/>
                              </w:rPr>
                              <w:t xml:space="preserve">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is a fourth-generation family business in the dental industry based in Bad Säckingen, in southern Germany.</w:t>
                      </w:r>
                      <w:r>
                        <w:rPr>
                          <w:rFonts w:ascii="Arial" w:hAnsi="Arial" w:cs="Arial"/>
                          <w:color w:val="3A3938"/>
                          <w:spacing w:val="-2"/>
                          <w:sz w:val="16"/>
                          <w:szCs w:val="16"/>
                        </w:rPr>
                        <w:t xml:space="preserve"> </w:t>
                      </w:r>
                      <w:r>
                        <w:rPr>
                          <w:rFonts w:ascii="Arial" w:hAnsi="Arial" w:cs="Arial"/>
                          <w:color w:val="3A3938"/>
                          <w:spacing w:val="-2"/>
                          <w:sz w:val="16"/>
                          <w:szCs w:val="16"/>
                        </w:rPr>
                        <w:t xml:space="preserve">For almost 100 years, VITA has been developing, producing and distributing innovative, high-quality products and restoration solutions for dental technology and dentistry.</w:t>
                      </w:r>
                      <w:r>
                        <w:rPr>
                          <w:rFonts w:ascii="Arial" w:hAnsi="Arial" w:cs="Arial"/>
                          <w:color w:val="3A3938"/>
                          <w:spacing w:val="-2"/>
                          <w:sz w:val="16"/>
                          <w:szCs w:val="16"/>
                        </w:rPr>
                        <w:t xml:space="preserve"> </w:t>
                      </w:r>
                      <w:r>
                        <w:rPr>
                          <w:rFonts w:ascii="Arial" w:hAnsi="Arial" w:cs="Arial"/>
                          <w:color w:val="3A3938"/>
                          <w:spacing w:val="-2"/>
                          <w:sz w:val="16"/>
                          <w:szCs w:val="16"/>
                        </w:rPr>
                        <w:t xml:space="preserve">Worldwide, more than 600 employees work for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with the objective of being closer to users and customers than anyone else. Areas of expertise range from analog and digital shade determination, denture teeth and veneering materials, press ceramics and CAD/CAM materials and furnaces and dental materials.</w:t>
                      </w:r>
                      <w:r>
                        <w:rPr>
                          <w:rFonts w:ascii="Arial" w:hAnsi="Arial" w:cs="Arial"/>
                          <w:color w:val="3A3938"/>
                          <w:spacing w:val="-2"/>
                          <w:sz w:val="16"/>
                          <w:szCs w:val="16"/>
                        </w:rPr>
                        <w:t xml:space="preserve">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The needs of the user are also the focus of the new development of innovative system solutions for the functional and esthetic reproduction of tooth structure.</w:t>
                      </w:r>
                      <w:r>
                        <w:rPr>
                          <w:rFonts w:ascii="Arial" w:hAnsi="Arial" w:cs="Arial"/>
                          <w:color w:val="3A3938"/>
                          <w:spacing w:val="-2"/>
                          <w:sz w:val="16"/>
                          <w:szCs w:val="16"/>
                        </w:rPr>
                        <w:t xml:space="preserve"> </w:t>
                      </w:r>
                      <w:r>
                        <w:rPr>
                          <w:rFonts w:ascii="Arial" w:hAnsi="Arial" w:cs="Arial"/>
                          <w:color w:val="3A3938"/>
                          <w:spacing w:val="-2"/>
                          <w:sz w:val="16"/>
                          <w:szCs w:val="16"/>
                        </w:rPr>
                        <w:t xml:space="preserve">With scientific expertise and targeted training programs, VITA supports and advises dental experts from more than 125 countries in their daily work.</w:t>
                      </w:r>
                      <w:r>
                        <w:rPr>
                          <w:rFonts w:ascii="Arial" w:hAnsi="Arial" w:cs="Arial"/>
                          <w:color w:val="3A3938"/>
                          <w:spacing w:val="-2"/>
                          <w:sz w:val="16"/>
                          <w:szCs w:val="16"/>
                        </w:rPr>
                        <w:t xml:space="preserve">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This "perfect match" can be experienced in the lab and practice, from precise tooth shade determination to the finished</w:t>
                      </w:r>
                      <w:r>
                        <w:rPr>
                          <w:rFonts w:ascii="Arial" w:hAnsi="Arial" w:cs="Arial"/>
                          <w:color w:val="3A3938"/>
                          <w:spacing w:val="-2"/>
                        </w:rPr>
                        <w:t xml:space="preserve"> </w:t>
                      </w:r>
                      <w:r>
                        <w:rPr>
                          <w:rFonts w:ascii="Arial" w:hAnsi="Arial" w:cs="Arial"/>
                          <w:color w:val="3A3938"/>
                          <w:spacing w:val="-2"/>
                          <w:sz w:val="16"/>
                          <w:szCs w:val="16"/>
                        </w:rPr>
                        <w:t xml:space="preserve">restoration and cementation.</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consistently pursues a path of excellence in developing better solutions for ideal prosthetics with continuous innovation and high-quality standards.</w:t>
                      </w:r>
                      <w:r>
                        <w:rPr>
                          <w:rFonts w:ascii="Arial" w:hAnsi="Arial" w:cs="Arial"/>
                          <w:color w:val="3A3938"/>
                          <w:spacing w:val="-2"/>
                          <w:sz w:val="16"/>
                          <w:szCs w:val="16"/>
                        </w:rPr>
                        <w:t xml:space="preserve"> </w:t>
                      </w:r>
                      <w:r>
                        <w:rPr>
                          <w:rFonts w:ascii="Arial" w:hAnsi="Arial" w:cs="Arial"/>
                          <w:color w:val="3A3938"/>
                          <w:spacing w:val="-2"/>
                          <w:sz w:val="16"/>
                          <w:szCs w:val="16"/>
                        </w:rPr>
                        <w:t xml:space="preserve">In doing so,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8B1D16" w14:textId="77777777" w:rsidR="00D67173" w:rsidRDefault="00D67173" w:rsidP="00604131">
      <w:r>
        <w:separator/>
      </w:r>
    </w:p>
    <w:p w14:paraId="6AE7BB58" w14:textId="77777777" w:rsidR="00D67173" w:rsidRDefault="00D67173" w:rsidP="00604131"/>
  </w:endnote>
  <w:endnote w:type="continuationSeparator" w:id="0">
    <w:p w14:paraId="5BAA26ED" w14:textId="77777777" w:rsidR="00D67173" w:rsidRDefault="00D67173" w:rsidP="00604131">
      <w:r>
        <w:continuationSeparator/>
      </w:r>
    </w:p>
    <w:p w14:paraId="29A43F7F" w14:textId="77777777" w:rsidR="00D67173" w:rsidRDefault="00D67173" w:rsidP="00604131"/>
  </w:endnote>
  <w:endnote w:type="continuationNotice" w:id="1">
    <w:p w14:paraId="220531C7" w14:textId="77777777" w:rsidR="00D67173" w:rsidRDefault="00D6717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altName w:val="Cambria"/>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030C36"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030C36"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030C36"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030C36"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of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030C36"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030C36"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030C36"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030C36"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For questions, please contact:</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9442E" w14:textId="77777777" w:rsidR="00D67173" w:rsidRDefault="00D67173" w:rsidP="00604131">
      <w:r>
        <w:separator/>
      </w:r>
    </w:p>
    <w:p w14:paraId="5EA95015" w14:textId="77777777" w:rsidR="00D67173" w:rsidRDefault="00D67173" w:rsidP="00604131"/>
  </w:footnote>
  <w:footnote w:type="continuationSeparator" w:id="0">
    <w:p w14:paraId="541E50E0" w14:textId="77777777" w:rsidR="00D67173" w:rsidRDefault="00D67173" w:rsidP="00604131">
      <w:r>
        <w:continuationSeparator/>
      </w:r>
    </w:p>
    <w:p w14:paraId="2A118315" w14:textId="77777777" w:rsidR="00D67173" w:rsidRDefault="00D67173" w:rsidP="00604131"/>
  </w:footnote>
  <w:footnote w:type="continuationNotice" w:id="1">
    <w:p w14:paraId="01705495" w14:textId="77777777" w:rsidR="00D67173" w:rsidRDefault="00D6717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6C71DD7"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BE95B3"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C4C3AD1"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D6EF1FC"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b/>
                        <w:bCs/>
                        <w:color w:val="DC0064" w:themeColor="accent1"/>
                        <w:sz w:val="72"/>
                        <w:szCs w:val="72"/>
                      </w:rPr>
                      <w:t xml:space="preserve">PRESS</w:t>
                    </w:r>
                    <w:r>
                      <w:rPr>
                        <w:rFonts w:ascii="Arial" w:hAnsi="Arial"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BC79943"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E13811"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C272DC7"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3DA261"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20"/>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6"/>
  </w:num>
  <w:num w:numId="15" w16cid:durableId="1086340242">
    <w:abstractNumId w:val="15"/>
  </w:num>
  <w:num w:numId="16" w16cid:durableId="214002917">
    <w:abstractNumId w:val="17"/>
  </w:num>
  <w:num w:numId="17" w16cid:durableId="178742388">
    <w:abstractNumId w:val="21"/>
  </w:num>
  <w:num w:numId="18" w16cid:durableId="688142652">
    <w:abstractNumId w:val="19"/>
  </w:num>
  <w:num w:numId="19" w16cid:durableId="1694839260">
    <w:abstractNumId w:val="18"/>
  </w:num>
  <w:num w:numId="20" w16cid:durableId="1688173884">
    <w:abstractNumId w:val="11"/>
  </w:num>
  <w:num w:numId="21" w16cid:durableId="1179657325">
    <w:abstractNumId w:val="14"/>
  </w:num>
  <w:num w:numId="22" w16cid:durableId="115999890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6883"/>
    <w:rsid w:val="00017E54"/>
    <w:rsid w:val="000206F9"/>
    <w:rsid w:val="000226F4"/>
    <w:rsid w:val="00023579"/>
    <w:rsid w:val="000236DF"/>
    <w:rsid w:val="0002607B"/>
    <w:rsid w:val="00027038"/>
    <w:rsid w:val="00030C36"/>
    <w:rsid w:val="00031172"/>
    <w:rsid w:val="00035B41"/>
    <w:rsid w:val="00040DFD"/>
    <w:rsid w:val="00041033"/>
    <w:rsid w:val="00043797"/>
    <w:rsid w:val="0004394B"/>
    <w:rsid w:val="00043B54"/>
    <w:rsid w:val="00043BC2"/>
    <w:rsid w:val="00044E10"/>
    <w:rsid w:val="0005294D"/>
    <w:rsid w:val="00055215"/>
    <w:rsid w:val="0005526E"/>
    <w:rsid w:val="00056669"/>
    <w:rsid w:val="0006259D"/>
    <w:rsid w:val="00064242"/>
    <w:rsid w:val="0006505B"/>
    <w:rsid w:val="00066CD8"/>
    <w:rsid w:val="00066FC3"/>
    <w:rsid w:val="000675E0"/>
    <w:rsid w:val="0006782D"/>
    <w:rsid w:val="000776ED"/>
    <w:rsid w:val="0008347E"/>
    <w:rsid w:val="00084B0E"/>
    <w:rsid w:val="00086EB8"/>
    <w:rsid w:val="0008760F"/>
    <w:rsid w:val="00091742"/>
    <w:rsid w:val="0009595A"/>
    <w:rsid w:val="00096850"/>
    <w:rsid w:val="000A375D"/>
    <w:rsid w:val="000A7A4C"/>
    <w:rsid w:val="000B00A2"/>
    <w:rsid w:val="000B318C"/>
    <w:rsid w:val="000B3B58"/>
    <w:rsid w:val="000B3F29"/>
    <w:rsid w:val="000B4192"/>
    <w:rsid w:val="000B4DE7"/>
    <w:rsid w:val="000C646B"/>
    <w:rsid w:val="000D2BF4"/>
    <w:rsid w:val="000D36CA"/>
    <w:rsid w:val="000D413A"/>
    <w:rsid w:val="000D469A"/>
    <w:rsid w:val="000D508F"/>
    <w:rsid w:val="000D768D"/>
    <w:rsid w:val="000E4793"/>
    <w:rsid w:val="000E6EDF"/>
    <w:rsid w:val="000E74EC"/>
    <w:rsid w:val="000F2830"/>
    <w:rsid w:val="000F3B49"/>
    <w:rsid w:val="000F3CE4"/>
    <w:rsid w:val="00100F67"/>
    <w:rsid w:val="0010316D"/>
    <w:rsid w:val="00104BAD"/>
    <w:rsid w:val="001067EF"/>
    <w:rsid w:val="00107F2D"/>
    <w:rsid w:val="00110484"/>
    <w:rsid w:val="00112611"/>
    <w:rsid w:val="001157EF"/>
    <w:rsid w:val="001269F9"/>
    <w:rsid w:val="00131670"/>
    <w:rsid w:val="00131FD0"/>
    <w:rsid w:val="00132C2D"/>
    <w:rsid w:val="00137137"/>
    <w:rsid w:val="0013783A"/>
    <w:rsid w:val="00140E8F"/>
    <w:rsid w:val="00140F35"/>
    <w:rsid w:val="00141092"/>
    <w:rsid w:val="001431BD"/>
    <w:rsid w:val="00143234"/>
    <w:rsid w:val="00145361"/>
    <w:rsid w:val="00145483"/>
    <w:rsid w:val="00155B32"/>
    <w:rsid w:val="00157032"/>
    <w:rsid w:val="00160F10"/>
    <w:rsid w:val="00161783"/>
    <w:rsid w:val="00163E2B"/>
    <w:rsid w:val="00175585"/>
    <w:rsid w:val="00175C15"/>
    <w:rsid w:val="00180A36"/>
    <w:rsid w:val="00181A7B"/>
    <w:rsid w:val="00182AEC"/>
    <w:rsid w:val="001858E7"/>
    <w:rsid w:val="0019085A"/>
    <w:rsid w:val="001908C1"/>
    <w:rsid w:val="001909DC"/>
    <w:rsid w:val="00193D3B"/>
    <w:rsid w:val="001956CE"/>
    <w:rsid w:val="00195BE5"/>
    <w:rsid w:val="001970B6"/>
    <w:rsid w:val="001A5BAB"/>
    <w:rsid w:val="001A658A"/>
    <w:rsid w:val="001A6705"/>
    <w:rsid w:val="001B5747"/>
    <w:rsid w:val="001C2C8C"/>
    <w:rsid w:val="001D1B7A"/>
    <w:rsid w:val="001D1E64"/>
    <w:rsid w:val="001D6EF9"/>
    <w:rsid w:val="001E00EE"/>
    <w:rsid w:val="001E0C14"/>
    <w:rsid w:val="001E3D1F"/>
    <w:rsid w:val="001F26F1"/>
    <w:rsid w:val="001F6729"/>
    <w:rsid w:val="00202331"/>
    <w:rsid w:val="0020358E"/>
    <w:rsid w:val="00203B74"/>
    <w:rsid w:val="002055F2"/>
    <w:rsid w:val="002055FF"/>
    <w:rsid w:val="002111F4"/>
    <w:rsid w:val="00213C45"/>
    <w:rsid w:val="00217498"/>
    <w:rsid w:val="00220D51"/>
    <w:rsid w:val="0022188F"/>
    <w:rsid w:val="00226B33"/>
    <w:rsid w:val="00227247"/>
    <w:rsid w:val="00231659"/>
    <w:rsid w:val="00236A2E"/>
    <w:rsid w:val="00236BDC"/>
    <w:rsid w:val="002372FF"/>
    <w:rsid w:val="00237CF7"/>
    <w:rsid w:val="00237F60"/>
    <w:rsid w:val="002415FC"/>
    <w:rsid w:val="00241E6F"/>
    <w:rsid w:val="00244204"/>
    <w:rsid w:val="002447B0"/>
    <w:rsid w:val="00251952"/>
    <w:rsid w:val="00251D81"/>
    <w:rsid w:val="0026245E"/>
    <w:rsid w:val="00265AA3"/>
    <w:rsid w:val="00265D83"/>
    <w:rsid w:val="00274C32"/>
    <w:rsid w:val="00276D9D"/>
    <w:rsid w:val="0028005F"/>
    <w:rsid w:val="002801ED"/>
    <w:rsid w:val="00281F84"/>
    <w:rsid w:val="0029136A"/>
    <w:rsid w:val="00295A5E"/>
    <w:rsid w:val="00296C9B"/>
    <w:rsid w:val="002A07B5"/>
    <w:rsid w:val="002A14BC"/>
    <w:rsid w:val="002A3AA2"/>
    <w:rsid w:val="002A6540"/>
    <w:rsid w:val="002B5DAF"/>
    <w:rsid w:val="002B6B52"/>
    <w:rsid w:val="002C018F"/>
    <w:rsid w:val="002C1719"/>
    <w:rsid w:val="002C37BD"/>
    <w:rsid w:val="002C3B54"/>
    <w:rsid w:val="002C4C19"/>
    <w:rsid w:val="002D1149"/>
    <w:rsid w:val="002D226B"/>
    <w:rsid w:val="002D3298"/>
    <w:rsid w:val="002D744C"/>
    <w:rsid w:val="002E1E84"/>
    <w:rsid w:val="002E5243"/>
    <w:rsid w:val="002E6889"/>
    <w:rsid w:val="002E6997"/>
    <w:rsid w:val="002F11D2"/>
    <w:rsid w:val="002F1A19"/>
    <w:rsid w:val="002F332F"/>
    <w:rsid w:val="002F4EB0"/>
    <w:rsid w:val="002F5019"/>
    <w:rsid w:val="002F7E16"/>
    <w:rsid w:val="0030113E"/>
    <w:rsid w:val="00304332"/>
    <w:rsid w:val="0030653B"/>
    <w:rsid w:val="00307ADB"/>
    <w:rsid w:val="00312EBA"/>
    <w:rsid w:val="00315994"/>
    <w:rsid w:val="003205A1"/>
    <w:rsid w:val="003210F1"/>
    <w:rsid w:val="00324A28"/>
    <w:rsid w:val="00324CC4"/>
    <w:rsid w:val="0032576A"/>
    <w:rsid w:val="00325F45"/>
    <w:rsid w:val="0033081C"/>
    <w:rsid w:val="00330BA3"/>
    <w:rsid w:val="00332A52"/>
    <w:rsid w:val="003345DA"/>
    <w:rsid w:val="00340800"/>
    <w:rsid w:val="003428B5"/>
    <w:rsid w:val="00351592"/>
    <w:rsid w:val="0035250F"/>
    <w:rsid w:val="00356543"/>
    <w:rsid w:val="003621DA"/>
    <w:rsid w:val="003673C2"/>
    <w:rsid w:val="00367F29"/>
    <w:rsid w:val="00370FFF"/>
    <w:rsid w:val="003711CF"/>
    <w:rsid w:val="00371307"/>
    <w:rsid w:val="00377527"/>
    <w:rsid w:val="0037780E"/>
    <w:rsid w:val="0038366C"/>
    <w:rsid w:val="003857CC"/>
    <w:rsid w:val="00386D47"/>
    <w:rsid w:val="00390862"/>
    <w:rsid w:val="003919B1"/>
    <w:rsid w:val="00392434"/>
    <w:rsid w:val="003A02B5"/>
    <w:rsid w:val="003A04D5"/>
    <w:rsid w:val="003A0F55"/>
    <w:rsid w:val="003A5191"/>
    <w:rsid w:val="003A65BB"/>
    <w:rsid w:val="003A65DA"/>
    <w:rsid w:val="003B0D3E"/>
    <w:rsid w:val="003B1CD2"/>
    <w:rsid w:val="003B6A3B"/>
    <w:rsid w:val="003C0564"/>
    <w:rsid w:val="003C1220"/>
    <w:rsid w:val="003C6452"/>
    <w:rsid w:val="003D28EA"/>
    <w:rsid w:val="003D7A86"/>
    <w:rsid w:val="003E214F"/>
    <w:rsid w:val="003E41BC"/>
    <w:rsid w:val="003E4484"/>
    <w:rsid w:val="003F03D1"/>
    <w:rsid w:val="003F1210"/>
    <w:rsid w:val="003F7D9B"/>
    <w:rsid w:val="004002AD"/>
    <w:rsid w:val="00402D11"/>
    <w:rsid w:val="004057EA"/>
    <w:rsid w:val="004063F6"/>
    <w:rsid w:val="00415AD8"/>
    <w:rsid w:val="0042316A"/>
    <w:rsid w:val="00423C25"/>
    <w:rsid w:val="0042469A"/>
    <w:rsid w:val="00424A56"/>
    <w:rsid w:val="00426C65"/>
    <w:rsid w:val="00431300"/>
    <w:rsid w:val="00440851"/>
    <w:rsid w:val="00441C48"/>
    <w:rsid w:val="00443293"/>
    <w:rsid w:val="00443BFA"/>
    <w:rsid w:val="004470E5"/>
    <w:rsid w:val="00450E40"/>
    <w:rsid w:val="004555EA"/>
    <w:rsid w:val="00463BCA"/>
    <w:rsid w:val="0046408C"/>
    <w:rsid w:val="00465331"/>
    <w:rsid w:val="00466B17"/>
    <w:rsid w:val="004727B7"/>
    <w:rsid w:val="004765C6"/>
    <w:rsid w:val="00480715"/>
    <w:rsid w:val="00482F80"/>
    <w:rsid w:val="00483287"/>
    <w:rsid w:val="004864CC"/>
    <w:rsid w:val="004937D9"/>
    <w:rsid w:val="00495CA6"/>
    <w:rsid w:val="004965E1"/>
    <w:rsid w:val="00497AD6"/>
    <w:rsid w:val="004A4FFE"/>
    <w:rsid w:val="004A634C"/>
    <w:rsid w:val="004A6EB0"/>
    <w:rsid w:val="004B23EA"/>
    <w:rsid w:val="004B7486"/>
    <w:rsid w:val="004C0246"/>
    <w:rsid w:val="004C1029"/>
    <w:rsid w:val="004C2064"/>
    <w:rsid w:val="004C329F"/>
    <w:rsid w:val="004C39FD"/>
    <w:rsid w:val="004C732C"/>
    <w:rsid w:val="004C7C75"/>
    <w:rsid w:val="004C7EB0"/>
    <w:rsid w:val="004D1923"/>
    <w:rsid w:val="004D66DC"/>
    <w:rsid w:val="004D67B5"/>
    <w:rsid w:val="004D7AB3"/>
    <w:rsid w:val="004E1D47"/>
    <w:rsid w:val="004E2D35"/>
    <w:rsid w:val="004E4E1B"/>
    <w:rsid w:val="004E515B"/>
    <w:rsid w:val="004E6107"/>
    <w:rsid w:val="004E6EFF"/>
    <w:rsid w:val="004F2857"/>
    <w:rsid w:val="004F5325"/>
    <w:rsid w:val="004F75D9"/>
    <w:rsid w:val="0050039C"/>
    <w:rsid w:val="00502370"/>
    <w:rsid w:val="005052A9"/>
    <w:rsid w:val="00505E59"/>
    <w:rsid w:val="00506C33"/>
    <w:rsid w:val="00510D51"/>
    <w:rsid w:val="00511B80"/>
    <w:rsid w:val="00515236"/>
    <w:rsid w:val="00517FC8"/>
    <w:rsid w:val="00520FAD"/>
    <w:rsid w:val="00526300"/>
    <w:rsid w:val="005318CB"/>
    <w:rsid w:val="005350C8"/>
    <w:rsid w:val="005444C2"/>
    <w:rsid w:val="0055074B"/>
    <w:rsid w:val="00553E6E"/>
    <w:rsid w:val="005634A6"/>
    <w:rsid w:val="00570140"/>
    <w:rsid w:val="00570F29"/>
    <w:rsid w:val="00576F22"/>
    <w:rsid w:val="005837FD"/>
    <w:rsid w:val="00585302"/>
    <w:rsid w:val="0058561B"/>
    <w:rsid w:val="00586A3D"/>
    <w:rsid w:val="0059235A"/>
    <w:rsid w:val="00592C44"/>
    <w:rsid w:val="005940D8"/>
    <w:rsid w:val="0059584F"/>
    <w:rsid w:val="005A2096"/>
    <w:rsid w:val="005A5BED"/>
    <w:rsid w:val="005C5AC8"/>
    <w:rsid w:val="005C65A6"/>
    <w:rsid w:val="005C66DA"/>
    <w:rsid w:val="005C723A"/>
    <w:rsid w:val="005D1329"/>
    <w:rsid w:val="005D452D"/>
    <w:rsid w:val="005E591F"/>
    <w:rsid w:val="005E60C0"/>
    <w:rsid w:val="005E60FA"/>
    <w:rsid w:val="005F62D2"/>
    <w:rsid w:val="005F6378"/>
    <w:rsid w:val="005F7278"/>
    <w:rsid w:val="006019DE"/>
    <w:rsid w:val="00602504"/>
    <w:rsid w:val="00602BBF"/>
    <w:rsid w:val="00603EB5"/>
    <w:rsid w:val="00604131"/>
    <w:rsid w:val="006055A9"/>
    <w:rsid w:val="00606508"/>
    <w:rsid w:val="00606DB5"/>
    <w:rsid w:val="00610E3D"/>
    <w:rsid w:val="00610FB4"/>
    <w:rsid w:val="006112AC"/>
    <w:rsid w:val="006136B7"/>
    <w:rsid w:val="00614A58"/>
    <w:rsid w:val="00615490"/>
    <w:rsid w:val="006160CA"/>
    <w:rsid w:val="006164C7"/>
    <w:rsid w:val="00616E3B"/>
    <w:rsid w:val="006176C5"/>
    <w:rsid w:val="006248E9"/>
    <w:rsid w:val="00625C4F"/>
    <w:rsid w:val="0063252F"/>
    <w:rsid w:val="00637935"/>
    <w:rsid w:val="006415CB"/>
    <w:rsid w:val="00642395"/>
    <w:rsid w:val="0064738A"/>
    <w:rsid w:val="006473BC"/>
    <w:rsid w:val="006533A7"/>
    <w:rsid w:val="00655076"/>
    <w:rsid w:val="00662BD4"/>
    <w:rsid w:val="00664837"/>
    <w:rsid w:val="00666A72"/>
    <w:rsid w:val="00666F00"/>
    <w:rsid w:val="00667DC5"/>
    <w:rsid w:val="00672FD4"/>
    <w:rsid w:val="0067397F"/>
    <w:rsid w:val="006747DA"/>
    <w:rsid w:val="00674FC6"/>
    <w:rsid w:val="0068065A"/>
    <w:rsid w:val="0068271A"/>
    <w:rsid w:val="00682FE0"/>
    <w:rsid w:val="006852D0"/>
    <w:rsid w:val="00686ACD"/>
    <w:rsid w:val="00691F7C"/>
    <w:rsid w:val="006932D3"/>
    <w:rsid w:val="006966A0"/>
    <w:rsid w:val="006A0B91"/>
    <w:rsid w:val="006A4387"/>
    <w:rsid w:val="006A58B7"/>
    <w:rsid w:val="006A5E39"/>
    <w:rsid w:val="006A7BE1"/>
    <w:rsid w:val="006B0E03"/>
    <w:rsid w:val="006B5740"/>
    <w:rsid w:val="006C1BFA"/>
    <w:rsid w:val="006C2465"/>
    <w:rsid w:val="006C3150"/>
    <w:rsid w:val="006C4594"/>
    <w:rsid w:val="006C485C"/>
    <w:rsid w:val="006C52B1"/>
    <w:rsid w:val="006D2F36"/>
    <w:rsid w:val="006D5D19"/>
    <w:rsid w:val="006D6694"/>
    <w:rsid w:val="006E3308"/>
    <w:rsid w:val="006E6919"/>
    <w:rsid w:val="006E752F"/>
    <w:rsid w:val="006F1C57"/>
    <w:rsid w:val="006F27B7"/>
    <w:rsid w:val="006F5D19"/>
    <w:rsid w:val="00700E29"/>
    <w:rsid w:val="0070250C"/>
    <w:rsid w:val="00703248"/>
    <w:rsid w:val="00704432"/>
    <w:rsid w:val="00705FDF"/>
    <w:rsid w:val="0070621A"/>
    <w:rsid w:val="00710006"/>
    <w:rsid w:val="00711C65"/>
    <w:rsid w:val="0071227C"/>
    <w:rsid w:val="007147AC"/>
    <w:rsid w:val="00721124"/>
    <w:rsid w:val="007211D2"/>
    <w:rsid w:val="00721B63"/>
    <w:rsid w:val="00722887"/>
    <w:rsid w:val="00723DB5"/>
    <w:rsid w:val="00731D9F"/>
    <w:rsid w:val="00732921"/>
    <w:rsid w:val="0074268F"/>
    <w:rsid w:val="00742C1B"/>
    <w:rsid w:val="007521BE"/>
    <w:rsid w:val="00752388"/>
    <w:rsid w:val="00753E85"/>
    <w:rsid w:val="00760C00"/>
    <w:rsid w:val="00763AC8"/>
    <w:rsid w:val="007648EB"/>
    <w:rsid w:val="00764FE1"/>
    <w:rsid w:val="00767012"/>
    <w:rsid w:val="0077175F"/>
    <w:rsid w:val="00773B27"/>
    <w:rsid w:val="0077602B"/>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5807"/>
    <w:rsid w:val="007C584E"/>
    <w:rsid w:val="007C7A88"/>
    <w:rsid w:val="007D1B6C"/>
    <w:rsid w:val="007D249E"/>
    <w:rsid w:val="007D45F8"/>
    <w:rsid w:val="007D4CEB"/>
    <w:rsid w:val="007D6993"/>
    <w:rsid w:val="007E0D8B"/>
    <w:rsid w:val="007E0E78"/>
    <w:rsid w:val="007E1E47"/>
    <w:rsid w:val="007E26EC"/>
    <w:rsid w:val="007E32FA"/>
    <w:rsid w:val="007E35EE"/>
    <w:rsid w:val="007E4DE8"/>
    <w:rsid w:val="007E640B"/>
    <w:rsid w:val="007E6B18"/>
    <w:rsid w:val="007E7459"/>
    <w:rsid w:val="007E792E"/>
    <w:rsid w:val="007E7B2E"/>
    <w:rsid w:val="007E7C84"/>
    <w:rsid w:val="007E7D79"/>
    <w:rsid w:val="007F344F"/>
    <w:rsid w:val="007F3FCE"/>
    <w:rsid w:val="007F73F1"/>
    <w:rsid w:val="00800953"/>
    <w:rsid w:val="008015DC"/>
    <w:rsid w:val="008039DE"/>
    <w:rsid w:val="00803C4F"/>
    <w:rsid w:val="008114B8"/>
    <w:rsid w:val="0081248B"/>
    <w:rsid w:val="00812D63"/>
    <w:rsid w:val="00815B8D"/>
    <w:rsid w:val="00816216"/>
    <w:rsid w:val="0082529E"/>
    <w:rsid w:val="008255BE"/>
    <w:rsid w:val="00826B27"/>
    <w:rsid w:val="008308B8"/>
    <w:rsid w:val="00830E64"/>
    <w:rsid w:val="008323EB"/>
    <w:rsid w:val="0083556E"/>
    <w:rsid w:val="00841C53"/>
    <w:rsid w:val="00844322"/>
    <w:rsid w:val="008457E6"/>
    <w:rsid w:val="0084775A"/>
    <w:rsid w:val="008521E1"/>
    <w:rsid w:val="00852930"/>
    <w:rsid w:val="00855302"/>
    <w:rsid w:val="0085728A"/>
    <w:rsid w:val="00862354"/>
    <w:rsid w:val="008637CB"/>
    <w:rsid w:val="008641A9"/>
    <w:rsid w:val="00864384"/>
    <w:rsid w:val="0086541B"/>
    <w:rsid w:val="00870E93"/>
    <w:rsid w:val="00872225"/>
    <w:rsid w:val="00876DA4"/>
    <w:rsid w:val="00877C97"/>
    <w:rsid w:val="00880156"/>
    <w:rsid w:val="00880161"/>
    <w:rsid w:val="00880879"/>
    <w:rsid w:val="00885F29"/>
    <w:rsid w:val="00886809"/>
    <w:rsid w:val="00886EC5"/>
    <w:rsid w:val="00887B73"/>
    <w:rsid w:val="00891808"/>
    <w:rsid w:val="008A3BB3"/>
    <w:rsid w:val="008A3FEC"/>
    <w:rsid w:val="008B0452"/>
    <w:rsid w:val="008B16C6"/>
    <w:rsid w:val="008B183E"/>
    <w:rsid w:val="008B4132"/>
    <w:rsid w:val="008B4212"/>
    <w:rsid w:val="008B44FC"/>
    <w:rsid w:val="008B7007"/>
    <w:rsid w:val="008C0DA5"/>
    <w:rsid w:val="008C225F"/>
    <w:rsid w:val="008C22E7"/>
    <w:rsid w:val="008C45B2"/>
    <w:rsid w:val="008C6086"/>
    <w:rsid w:val="008C60C7"/>
    <w:rsid w:val="008D08B6"/>
    <w:rsid w:val="008D22F9"/>
    <w:rsid w:val="008D3BF4"/>
    <w:rsid w:val="008D48BA"/>
    <w:rsid w:val="008D735A"/>
    <w:rsid w:val="008E5693"/>
    <w:rsid w:val="008E6DDA"/>
    <w:rsid w:val="008F31F5"/>
    <w:rsid w:val="008F7C75"/>
    <w:rsid w:val="00900D4A"/>
    <w:rsid w:val="00905A35"/>
    <w:rsid w:val="00906BA1"/>
    <w:rsid w:val="0091062E"/>
    <w:rsid w:val="009106A1"/>
    <w:rsid w:val="00911F21"/>
    <w:rsid w:val="00912623"/>
    <w:rsid w:val="00913135"/>
    <w:rsid w:val="009218EC"/>
    <w:rsid w:val="0092302D"/>
    <w:rsid w:val="009275C0"/>
    <w:rsid w:val="009322BA"/>
    <w:rsid w:val="00933D6E"/>
    <w:rsid w:val="009446FB"/>
    <w:rsid w:val="00944AB7"/>
    <w:rsid w:val="009467ED"/>
    <w:rsid w:val="0094722F"/>
    <w:rsid w:val="00950846"/>
    <w:rsid w:val="00957AF7"/>
    <w:rsid w:val="00957F37"/>
    <w:rsid w:val="00961579"/>
    <w:rsid w:val="009624E0"/>
    <w:rsid w:val="009630BC"/>
    <w:rsid w:val="009718ED"/>
    <w:rsid w:val="00975C5D"/>
    <w:rsid w:val="009760CF"/>
    <w:rsid w:val="00977D0F"/>
    <w:rsid w:val="00980DB5"/>
    <w:rsid w:val="009828C6"/>
    <w:rsid w:val="009853A7"/>
    <w:rsid w:val="00987B5D"/>
    <w:rsid w:val="0099141C"/>
    <w:rsid w:val="0099476E"/>
    <w:rsid w:val="009A6409"/>
    <w:rsid w:val="009A6F18"/>
    <w:rsid w:val="009B17D3"/>
    <w:rsid w:val="009B2BF3"/>
    <w:rsid w:val="009B3F76"/>
    <w:rsid w:val="009B4063"/>
    <w:rsid w:val="009B6E76"/>
    <w:rsid w:val="009C04D3"/>
    <w:rsid w:val="009C09AA"/>
    <w:rsid w:val="009C315C"/>
    <w:rsid w:val="009C366C"/>
    <w:rsid w:val="009C5BCD"/>
    <w:rsid w:val="009C773D"/>
    <w:rsid w:val="009D1F42"/>
    <w:rsid w:val="009E0684"/>
    <w:rsid w:val="009E5393"/>
    <w:rsid w:val="009E561E"/>
    <w:rsid w:val="009E5F98"/>
    <w:rsid w:val="009E7ED5"/>
    <w:rsid w:val="00A00543"/>
    <w:rsid w:val="00A022F0"/>
    <w:rsid w:val="00A025BD"/>
    <w:rsid w:val="00A02959"/>
    <w:rsid w:val="00A0390D"/>
    <w:rsid w:val="00A0664A"/>
    <w:rsid w:val="00A11A2B"/>
    <w:rsid w:val="00A11AA4"/>
    <w:rsid w:val="00A135ED"/>
    <w:rsid w:val="00A13AD4"/>
    <w:rsid w:val="00A21C16"/>
    <w:rsid w:val="00A2534E"/>
    <w:rsid w:val="00A2548B"/>
    <w:rsid w:val="00A270AB"/>
    <w:rsid w:val="00A27D85"/>
    <w:rsid w:val="00A30C37"/>
    <w:rsid w:val="00A30DE9"/>
    <w:rsid w:val="00A32645"/>
    <w:rsid w:val="00A34228"/>
    <w:rsid w:val="00A37C0E"/>
    <w:rsid w:val="00A406FC"/>
    <w:rsid w:val="00A43690"/>
    <w:rsid w:val="00A44247"/>
    <w:rsid w:val="00A460A3"/>
    <w:rsid w:val="00A46169"/>
    <w:rsid w:val="00A4724E"/>
    <w:rsid w:val="00A50735"/>
    <w:rsid w:val="00A52937"/>
    <w:rsid w:val="00A52FE0"/>
    <w:rsid w:val="00A61DFB"/>
    <w:rsid w:val="00A6387D"/>
    <w:rsid w:val="00A638E5"/>
    <w:rsid w:val="00A66D19"/>
    <w:rsid w:val="00A7110C"/>
    <w:rsid w:val="00A7298E"/>
    <w:rsid w:val="00A72B8B"/>
    <w:rsid w:val="00A72C4B"/>
    <w:rsid w:val="00A72CB3"/>
    <w:rsid w:val="00A73C48"/>
    <w:rsid w:val="00A75E97"/>
    <w:rsid w:val="00A778C9"/>
    <w:rsid w:val="00A83057"/>
    <w:rsid w:val="00A83F21"/>
    <w:rsid w:val="00A86D52"/>
    <w:rsid w:val="00A87BE6"/>
    <w:rsid w:val="00A87E53"/>
    <w:rsid w:val="00A93D56"/>
    <w:rsid w:val="00A94DE3"/>
    <w:rsid w:val="00A9547E"/>
    <w:rsid w:val="00A97D58"/>
    <w:rsid w:val="00AA063F"/>
    <w:rsid w:val="00AA08BC"/>
    <w:rsid w:val="00AA32A3"/>
    <w:rsid w:val="00AA5E63"/>
    <w:rsid w:val="00AA797C"/>
    <w:rsid w:val="00AB3CFC"/>
    <w:rsid w:val="00AB4190"/>
    <w:rsid w:val="00AC1D0A"/>
    <w:rsid w:val="00AC5959"/>
    <w:rsid w:val="00AD0C5D"/>
    <w:rsid w:val="00AE1725"/>
    <w:rsid w:val="00AE1AD0"/>
    <w:rsid w:val="00AE230C"/>
    <w:rsid w:val="00AE465A"/>
    <w:rsid w:val="00AE7564"/>
    <w:rsid w:val="00AE775B"/>
    <w:rsid w:val="00AE77E8"/>
    <w:rsid w:val="00AF059D"/>
    <w:rsid w:val="00AF3932"/>
    <w:rsid w:val="00B0013C"/>
    <w:rsid w:val="00B037FC"/>
    <w:rsid w:val="00B0420C"/>
    <w:rsid w:val="00B047E9"/>
    <w:rsid w:val="00B14082"/>
    <w:rsid w:val="00B2028E"/>
    <w:rsid w:val="00B21C5B"/>
    <w:rsid w:val="00B25964"/>
    <w:rsid w:val="00B323D1"/>
    <w:rsid w:val="00B33A52"/>
    <w:rsid w:val="00B45696"/>
    <w:rsid w:val="00B45C8A"/>
    <w:rsid w:val="00B465DC"/>
    <w:rsid w:val="00B531A3"/>
    <w:rsid w:val="00B54CB5"/>
    <w:rsid w:val="00B554C0"/>
    <w:rsid w:val="00B60FB1"/>
    <w:rsid w:val="00B6115F"/>
    <w:rsid w:val="00B65505"/>
    <w:rsid w:val="00B74E16"/>
    <w:rsid w:val="00B76F2B"/>
    <w:rsid w:val="00B8779B"/>
    <w:rsid w:val="00B968A9"/>
    <w:rsid w:val="00BA0031"/>
    <w:rsid w:val="00BA0A2D"/>
    <w:rsid w:val="00BA2C8D"/>
    <w:rsid w:val="00BA53AA"/>
    <w:rsid w:val="00BB0CA6"/>
    <w:rsid w:val="00BB3271"/>
    <w:rsid w:val="00BB33C4"/>
    <w:rsid w:val="00BB5EA1"/>
    <w:rsid w:val="00BC346F"/>
    <w:rsid w:val="00BC4E36"/>
    <w:rsid w:val="00BC527E"/>
    <w:rsid w:val="00BD13C4"/>
    <w:rsid w:val="00BD2BA3"/>
    <w:rsid w:val="00BD54D8"/>
    <w:rsid w:val="00BE0A86"/>
    <w:rsid w:val="00BE0B97"/>
    <w:rsid w:val="00BE1963"/>
    <w:rsid w:val="00BE1F5F"/>
    <w:rsid w:val="00BE29A3"/>
    <w:rsid w:val="00BE391C"/>
    <w:rsid w:val="00BF3C46"/>
    <w:rsid w:val="00C075C0"/>
    <w:rsid w:val="00C110A3"/>
    <w:rsid w:val="00C13FBD"/>
    <w:rsid w:val="00C160BC"/>
    <w:rsid w:val="00C21B83"/>
    <w:rsid w:val="00C21F67"/>
    <w:rsid w:val="00C23FB8"/>
    <w:rsid w:val="00C25828"/>
    <w:rsid w:val="00C30C42"/>
    <w:rsid w:val="00C32433"/>
    <w:rsid w:val="00C33F94"/>
    <w:rsid w:val="00C341C5"/>
    <w:rsid w:val="00C35814"/>
    <w:rsid w:val="00C379B3"/>
    <w:rsid w:val="00C43960"/>
    <w:rsid w:val="00C44F3A"/>
    <w:rsid w:val="00C47F43"/>
    <w:rsid w:val="00C60BC1"/>
    <w:rsid w:val="00C60FD7"/>
    <w:rsid w:val="00C64241"/>
    <w:rsid w:val="00C66EC9"/>
    <w:rsid w:val="00C71DD5"/>
    <w:rsid w:val="00C72094"/>
    <w:rsid w:val="00C751E9"/>
    <w:rsid w:val="00C81A55"/>
    <w:rsid w:val="00C83B00"/>
    <w:rsid w:val="00C942E8"/>
    <w:rsid w:val="00C948A7"/>
    <w:rsid w:val="00C96B60"/>
    <w:rsid w:val="00C96D49"/>
    <w:rsid w:val="00CA20F8"/>
    <w:rsid w:val="00CA2A5C"/>
    <w:rsid w:val="00CA4753"/>
    <w:rsid w:val="00CA5E03"/>
    <w:rsid w:val="00CB2DD7"/>
    <w:rsid w:val="00CB6158"/>
    <w:rsid w:val="00CC025B"/>
    <w:rsid w:val="00CC336E"/>
    <w:rsid w:val="00CC63ED"/>
    <w:rsid w:val="00CD01E7"/>
    <w:rsid w:val="00CD1D42"/>
    <w:rsid w:val="00CD7693"/>
    <w:rsid w:val="00CE00CE"/>
    <w:rsid w:val="00CE3E06"/>
    <w:rsid w:val="00CE405E"/>
    <w:rsid w:val="00CE4402"/>
    <w:rsid w:val="00CE4AD6"/>
    <w:rsid w:val="00CE695B"/>
    <w:rsid w:val="00CE69DF"/>
    <w:rsid w:val="00CF0EDD"/>
    <w:rsid w:val="00CF2152"/>
    <w:rsid w:val="00CF295E"/>
    <w:rsid w:val="00CF760B"/>
    <w:rsid w:val="00D02B45"/>
    <w:rsid w:val="00D06D83"/>
    <w:rsid w:val="00D06FFA"/>
    <w:rsid w:val="00D07A26"/>
    <w:rsid w:val="00D07FB6"/>
    <w:rsid w:val="00D12D7A"/>
    <w:rsid w:val="00D20D34"/>
    <w:rsid w:val="00D22C24"/>
    <w:rsid w:val="00D2365F"/>
    <w:rsid w:val="00D247CC"/>
    <w:rsid w:val="00D30159"/>
    <w:rsid w:val="00D30874"/>
    <w:rsid w:val="00D33271"/>
    <w:rsid w:val="00D36114"/>
    <w:rsid w:val="00D369AA"/>
    <w:rsid w:val="00D37109"/>
    <w:rsid w:val="00D411FA"/>
    <w:rsid w:val="00D42C40"/>
    <w:rsid w:val="00D459F9"/>
    <w:rsid w:val="00D45A8A"/>
    <w:rsid w:val="00D5198A"/>
    <w:rsid w:val="00D53A0A"/>
    <w:rsid w:val="00D55594"/>
    <w:rsid w:val="00D61AB3"/>
    <w:rsid w:val="00D63623"/>
    <w:rsid w:val="00D664D5"/>
    <w:rsid w:val="00D67173"/>
    <w:rsid w:val="00D704D5"/>
    <w:rsid w:val="00D707CC"/>
    <w:rsid w:val="00D71F5B"/>
    <w:rsid w:val="00D72E92"/>
    <w:rsid w:val="00D74375"/>
    <w:rsid w:val="00D7458E"/>
    <w:rsid w:val="00D74690"/>
    <w:rsid w:val="00D7594F"/>
    <w:rsid w:val="00D770FB"/>
    <w:rsid w:val="00D935ED"/>
    <w:rsid w:val="00D944A0"/>
    <w:rsid w:val="00D948F8"/>
    <w:rsid w:val="00DA006C"/>
    <w:rsid w:val="00DA326E"/>
    <w:rsid w:val="00DA3BA7"/>
    <w:rsid w:val="00DA64F7"/>
    <w:rsid w:val="00DA79AD"/>
    <w:rsid w:val="00DB04A8"/>
    <w:rsid w:val="00DB0806"/>
    <w:rsid w:val="00DB1B66"/>
    <w:rsid w:val="00DB431B"/>
    <w:rsid w:val="00DB675B"/>
    <w:rsid w:val="00DC27FC"/>
    <w:rsid w:val="00DC361F"/>
    <w:rsid w:val="00DC3DE1"/>
    <w:rsid w:val="00DC6833"/>
    <w:rsid w:val="00DC6CAB"/>
    <w:rsid w:val="00DD3ACD"/>
    <w:rsid w:val="00DD5C24"/>
    <w:rsid w:val="00DD62F4"/>
    <w:rsid w:val="00DE0E22"/>
    <w:rsid w:val="00DE4E38"/>
    <w:rsid w:val="00DF0E62"/>
    <w:rsid w:val="00DF1ED5"/>
    <w:rsid w:val="00E00320"/>
    <w:rsid w:val="00E004AD"/>
    <w:rsid w:val="00E00E57"/>
    <w:rsid w:val="00E0188E"/>
    <w:rsid w:val="00E02B59"/>
    <w:rsid w:val="00E065D5"/>
    <w:rsid w:val="00E1343F"/>
    <w:rsid w:val="00E13AC6"/>
    <w:rsid w:val="00E160BA"/>
    <w:rsid w:val="00E24D0B"/>
    <w:rsid w:val="00E2648F"/>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9F9"/>
    <w:rsid w:val="00E63C06"/>
    <w:rsid w:val="00E662FE"/>
    <w:rsid w:val="00E67D76"/>
    <w:rsid w:val="00E70ABA"/>
    <w:rsid w:val="00E7162A"/>
    <w:rsid w:val="00E74288"/>
    <w:rsid w:val="00E742BA"/>
    <w:rsid w:val="00E765D7"/>
    <w:rsid w:val="00E768AE"/>
    <w:rsid w:val="00E8101B"/>
    <w:rsid w:val="00E815A7"/>
    <w:rsid w:val="00E82F7B"/>
    <w:rsid w:val="00E8575C"/>
    <w:rsid w:val="00E8775D"/>
    <w:rsid w:val="00E925C3"/>
    <w:rsid w:val="00E94E76"/>
    <w:rsid w:val="00E96616"/>
    <w:rsid w:val="00E97D31"/>
    <w:rsid w:val="00EA023A"/>
    <w:rsid w:val="00EA0876"/>
    <w:rsid w:val="00EA525C"/>
    <w:rsid w:val="00EA7589"/>
    <w:rsid w:val="00EB04BF"/>
    <w:rsid w:val="00EB05B7"/>
    <w:rsid w:val="00EB5619"/>
    <w:rsid w:val="00EB731D"/>
    <w:rsid w:val="00EB792F"/>
    <w:rsid w:val="00EC3383"/>
    <w:rsid w:val="00EC591F"/>
    <w:rsid w:val="00ED3A17"/>
    <w:rsid w:val="00ED6497"/>
    <w:rsid w:val="00ED7C57"/>
    <w:rsid w:val="00EE0EF6"/>
    <w:rsid w:val="00EE118A"/>
    <w:rsid w:val="00EE5A16"/>
    <w:rsid w:val="00EF2386"/>
    <w:rsid w:val="00EF6B73"/>
    <w:rsid w:val="00F002D0"/>
    <w:rsid w:val="00F010B3"/>
    <w:rsid w:val="00F011A4"/>
    <w:rsid w:val="00F02A10"/>
    <w:rsid w:val="00F03BB1"/>
    <w:rsid w:val="00F04923"/>
    <w:rsid w:val="00F04C77"/>
    <w:rsid w:val="00F137BE"/>
    <w:rsid w:val="00F15979"/>
    <w:rsid w:val="00F23617"/>
    <w:rsid w:val="00F24067"/>
    <w:rsid w:val="00F3134A"/>
    <w:rsid w:val="00F37178"/>
    <w:rsid w:val="00F37FAC"/>
    <w:rsid w:val="00F40CBF"/>
    <w:rsid w:val="00F410C3"/>
    <w:rsid w:val="00F458CD"/>
    <w:rsid w:val="00F52A1A"/>
    <w:rsid w:val="00F564EF"/>
    <w:rsid w:val="00F56C3F"/>
    <w:rsid w:val="00F607D2"/>
    <w:rsid w:val="00F63272"/>
    <w:rsid w:val="00F64F5A"/>
    <w:rsid w:val="00F70E20"/>
    <w:rsid w:val="00F73CB9"/>
    <w:rsid w:val="00F77808"/>
    <w:rsid w:val="00F939B5"/>
    <w:rsid w:val="00F975F9"/>
    <w:rsid w:val="00FA3152"/>
    <w:rsid w:val="00FA500B"/>
    <w:rsid w:val="00FA500E"/>
    <w:rsid w:val="00FA7BF8"/>
    <w:rsid w:val="00FB3A17"/>
    <w:rsid w:val="00FC10F7"/>
    <w:rsid w:val="00FC3484"/>
    <w:rsid w:val="00FC4B23"/>
    <w:rsid w:val="00FC5F79"/>
    <w:rsid w:val="00FD0049"/>
    <w:rsid w:val="00FD2F2F"/>
    <w:rsid w:val="00FD55C7"/>
    <w:rsid w:val="00FD68AD"/>
    <w:rsid w:val="00FD7D4C"/>
    <w:rsid w:val="00FE48AE"/>
    <w:rsid w:val="00FE6493"/>
    <w:rsid w:val="00FF2DB7"/>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4" ma:contentTypeDescription="Create a new document." ma:contentTypeScope="" ma:versionID="27e31a2840f3da89252d1df3182547f0">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7968e3e33a417c6825da205ea75acf16"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purl.org/dc/terms/"/>
    <ds:schemaRef ds:uri="http://purl.org/dc/elements/1.1/"/>
    <ds:schemaRef ds:uri="http://schemas.microsoft.com/office/infopath/2007/PartnerControls"/>
    <ds:schemaRef ds:uri="http://www.w3.org/XML/1998/namespace"/>
    <ds:schemaRef ds:uri="http://schemas.openxmlformats.org/package/2006/metadata/core-properties"/>
    <ds:schemaRef ds:uri="87aeaaa7-81d2-4192-aa64-5b73edbb1c0c"/>
    <ds:schemaRef ds:uri="http://schemas.microsoft.com/office/2006/documentManagement/types"/>
    <ds:schemaRef ds:uri="http://purl.org/dc/dcmitype/"/>
    <ds:schemaRef ds:uri="65daa46f-78b6-4337-bed9-5c6882da5daf"/>
    <ds:schemaRef ds:uri="http://schemas.microsoft.com/office/2006/metadata/properties"/>
  </ds:schemaRefs>
</ds:datastoreItem>
</file>

<file path=customXml/itemProps3.xml><?xml version="1.0" encoding="utf-8"?>
<ds:datastoreItem xmlns:ds="http://schemas.openxmlformats.org/officeDocument/2006/customXml" ds:itemID="{B7D3A295-5CB9-4804-9432-E04D137FE5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197</Words>
  <Characters>1362</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2023-04-26T09:05:00Z</cp:lastPrinted>
  <dcterms:created xsi:type="dcterms:W3CDTF">2023-04-27T09:49:00Z</dcterms:created>
  <dcterms:modified xsi:type="dcterms:W3CDTF">2023-05-19T06:59:00Z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